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Hlk67305223"/>
      <w:r>
        <w:rPr>
          <w:rFonts w:ascii="Arial" w:hAnsi="Arial" w:cs="Arial"/>
          <w:b/>
          <w:sz w:val="20"/>
          <w:szCs w:val="20"/>
        </w:rPr>
        <w:t xml:space="preserve">DESPACHO DE PUBLICAÇÃO DO ATO DE HOMOLOGAÇÃO </w:t>
      </w:r>
    </w:p>
    <w:p w:rsidR="00293315" w:rsidRDefault="00293315" w:rsidP="00293315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PROCEDIMENTO ADMINISTRATIVO DE COMPRAS Nº 0048/2021</w:t>
      </w:r>
    </w:p>
    <w:p w:rsidR="00293315" w:rsidRDefault="00293315" w:rsidP="00293315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MODALIDADE: PREGÃO PRESENCIAL Nº 0014/2021</w:t>
      </w:r>
    </w:p>
    <w:p w:rsidR="00293315" w:rsidRDefault="00293315" w:rsidP="002933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93315" w:rsidRDefault="00293315" w:rsidP="002933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93315" w:rsidRDefault="00293315" w:rsidP="00293315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 DO ATO DE HOMOLOGAÇÃO</w:t>
      </w:r>
    </w:p>
    <w:p w:rsidR="00293315" w:rsidRDefault="00293315" w:rsidP="002933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93315" w:rsidRDefault="00293315" w:rsidP="002933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93315" w:rsidRDefault="00293315" w:rsidP="002933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presidente do Consórcio </w:t>
      </w:r>
      <w:proofErr w:type="spellStart"/>
      <w:r>
        <w:rPr>
          <w:rFonts w:ascii="Arial" w:hAnsi="Arial" w:cs="Arial"/>
          <w:sz w:val="20"/>
          <w:szCs w:val="20"/>
        </w:rPr>
        <w:t>Cides</w:t>
      </w:r>
      <w:proofErr w:type="spellEnd"/>
      <w:r>
        <w:rPr>
          <w:rFonts w:ascii="Arial" w:hAnsi="Arial" w:cs="Arial"/>
          <w:sz w:val="20"/>
          <w:szCs w:val="20"/>
        </w:rPr>
        <w:t xml:space="preserve"> Leste - TORNA PÚBLICO que homologou o resultado deste processo o qual se destinou a contratação da empresa 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BIOMTECH SOLUÇÕES EM TECNOLOGIA S/A, inscrita no CNPJ 30.254.598/0001-06, vencedora dos itens </w:t>
      </w:r>
      <w:proofErr w:type="gramStart"/>
      <w:r>
        <w:rPr>
          <w:rFonts w:ascii="Courier New" w:hAnsi="Courier New" w:cs="Courier New"/>
          <w:b/>
          <w:bCs/>
          <w:sz w:val="21"/>
          <w:szCs w:val="21"/>
        </w:rPr>
        <w:t>01,</w:t>
      </w:r>
      <w:proofErr w:type="gramEnd"/>
      <w:r>
        <w:rPr>
          <w:rFonts w:ascii="Courier New" w:hAnsi="Courier New" w:cs="Courier New"/>
          <w:b/>
          <w:bCs/>
          <w:sz w:val="21"/>
          <w:szCs w:val="21"/>
        </w:rPr>
        <w:t xml:space="preserve">02,03,04 e 05 </w:t>
      </w:r>
      <w:r>
        <w:rPr>
          <w:rFonts w:ascii="Arial" w:hAnsi="Arial" w:cs="Arial"/>
          <w:sz w:val="20"/>
          <w:szCs w:val="20"/>
        </w:rPr>
        <w:t xml:space="preserve"> pelo preço global de </w:t>
      </w:r>
      <w:r w:rsidRPr="00C72FC8">
        <w:rPr>
          <w:rFonts w:ascii="Arial" w:hAnsi="Arial" w:cs="Arial"/>
          <w:b/>
          <w:bCs/>
          <w:sz w:val="20"/>
          <w:szCs w:val="20"/>
        </w:rPr>
        <w:t>R$</w:t>
      </w:r>
      <w:r w:rsidRPr="00AB1E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6.141.855,50 (seis milhões cento e quarenta e um mil  oitocentos e </w:t>
      </w:r>
      <w:proofErr w:type="spellStart"/>
      <w:r>
        <w:rPr>
          <w:rFonts w:ascii="Arial" w:hAnsi="Arial" w:cs="Arial"/>
          <w:sz w:val="20"/>
          <w:szCs w:val="20"/>
        </w:rPr>
        <w:t>cinquenta</w:t>
      </w:r>
      <w:proofErr w:type="spellEnd"/>
      <w:r>
        <w:rPr>
          <w:rFonts w:ascii="Arial" w:hAnsi="Arial" w:cs="Arial"/>
          <w:sz w:val="20"/>
          <w:szCs w:val="20"/>
        </w:rPr>
        <w:t xml:space="preserve"> e cinco reais e </w:t>
      </w:r>
      <w:proofErr w:type="spellStart"/>
      <w:r>
        <w:rPr>
          <w:rFonts w:ascii="Arial" w:hAnsi="Arial" w:cs="Arial"/>
          <w:sz w:val="20"/>
          <w:szCs w:val="20"/>
        </w:rPr>
        <w:t>cinquenta</w:t>
      </w:r>
      <w:proofErr w:type="spellEnd"/>
      <w:r>
        <w:rPr>
          <w:rFonts w:ascii="Arial" w:hAnsi="Arial" w:cs="Arial"/>
          <w:sz w:val="20"/>
          <w:szCs w:val="20"/>
        </w:rPr>
        <w:t xml:space="preserve"> centavos), conforme objeto </w:t>
      </w:r>
      <w:r w:rsidRPr="00AB1E3D">
        <w:rPr>
          <w:rFonts w:ascii="Arial" w:hAnsi="Arial" w:cs="Arial"/>
          <w:spacing w:val="-1"/>
          <w:sz w:val="20"/>
          <w:szCs w:val="20"/>
        </w:rPr>
        <w:t>re</w:t>
      </w:r>
      <w:r w:rsidRPr="00AB1E3D">
        <w:rPr>
          <w:rFonts w:ascii="Arial" w:hAnsi="Arial" w:cs="Arial"/>
          <w:spacing w:val="1"/>
          <w:sz w:val="20"/>
          <w:szCs w:val="20"/>
        </w:rPr>
        <w:t>gi</w:t>
      </w:r>
      <w:r w:rsidRPr="00AB1E3D">
        <w:rPr>
          <w:rFonts w:ascii="Arial" w:hAnsi="Arial" w:cs="Arial"/>
          <w:spacing w:val="-3"/>
          <w:sz w:val="20"/>
          <w:szCs w:val="20"/>
        </w:rPr>
        <w:t>s</w:t>
      </w:r>
      <w:r w:rsidRPr="00AB1E3D">
        <w:rPr>
          <w:rFonts w:ascii="Arial" w:hAnsi="Arial" w:cs="Arial"/>
          <w:spacing w:val="2"/>
          <w:sz w:val="20"/>
          <w:szCs w:val="20"/>
        </w:rPr>
        <w:t>t</w:t>
      </w:r>
      <w:r w:rsidRPr="00AB1E3D">
        <w:rPr>
          <w:rFonts w:ascii="Arial" w:hAnsi="Arial" w:cs="Arial"/>
          <w:spacing w:val="-1"/>
          <w:sz w:val="20"/>
          <w:szCs w:val="20"/>
        </w:rPr>
        <w:t>r</w:t>
      </w:r>
      <w:r w:rsidRPr="00AB1E3D">
        <w:rPr>
          <w:rFonts w:ascii="Arial" w:hAnsi="Arial" w:cs="Arial"/>
          <w:sz w:val="20"/>
          <w:szCs w:val="20"/>
        </w:rPr>
        <w:t>o</w:t>
      </w:r>
      <w:r w:rsidRPr="00AB1E3D">
        <w:rPr>
          <w:rFonts w:ascii="Arial" w:hAnsi="Arial" w:cs="Arial"/>
          <w:spacing w:val="4"/>
          <w:sz w:val="20"/>
          <w:szCs w:val="20"/>
        </w:rPr>
        <w:t xml:space="preserve"> </w:t>
      </w:r>
      <w:r w:rsidRPr="00AB1E3D">
        <w:rPr>
          <w:rFonts w:ascii="Arial" w:hAnsi="Arial" w:cs="Arial"/>
          <w:spacing w:val="-1"/>
          <w:sz w:val="20"/>
          <w:szCs w:val="20"/>
        </w:rPr>
        <w:t>d</w:t>
      </w:r>
      <w:r w:rsidRPr="00AB1E3D">
        <w:rPr>
          <w:rFonts w:ascii="Arial" w:hAnsi="Arial" w:cs="Arial"/>
          <w:sz w:val="20"/>
          <w:szCs w:val="20"/>
        </w:rPr>
        <w:t>e</w:t>
      </w:r>
      <w:r w:rsidRPr="00AB1E3D">
        <w:rPr>
          <w:rFonts w:ascii="Arial" w:hAnsi="Arial" w:cs="Arial"/>
          <w:spacing w:val="2"/>
          <w:sz w:val="20"/>
          <w:szCs w:val="20"/>
        </w:rPr>
        <w:t xml:space="preserve"> </w:t>
      </w:r>
      <w:r w:rsidRPr="00AB1E3D">
        <w:rPr>
          <w:rFonts w:ascii="Arial" w:hAnsi="Arial" w:cs="Arial"/>
          <w:spacing w:val="-1"/>
          <w:sz w:val="20"/>
          <w:szCs w:val="20"/>
        </w:rPr>
        <w:t>preç</w:t>
      </w:r>
      <w:r w:rsidRPr="00AB1E3D">
        <w:rPr>
          <w:rFonts w:ascii="Arial" w:hAnsi="Arial" w:cs="Arial"/>
          <w:spacing w:val="1"/>
          <w:sz w:val="20"/>
          <w:szCs w:val="20"/>
        </w:rPr>
        <w:t>o</w:t>
      </w:r>
      <w:r w:rsidRPr="00AB1E3D">
        <w:rPr>
          <w:rFonts w:ascii="Arial" w:hAnsi="Arial" w:cs="Arial"/>
          <w:sz w:val="20"/>
          <w:szCs w:val="20"/>
        </w:rPr>
        <w:t>s</w:t>
      </w:r>
      <w:r w:rsidRPr="00AB1E3D">
        <w:rPr>
          <w:rFonts w:ascii="Arial" w:hAnsi="Arial" w:cs="Arial"/>
          <w:spacing w:val="2"/>
          <w:sz w:val="20"/>
          <w:szCs w:val="20"/>
        </w:rPr>
        <w:t xml:space="preserve"> </w:t>
      </w:r>
      <w:r w:rsidRPr="00AB1E3D">
        <w:rPr>
          <w:rFonts w:ascii="Arial" w:hAnsi="Arial" w:cs="Arial"/>
          <w:sz w:val="20"/>
          <w:szCs w:val="20"/>
        </w:rPr>
        <w:t>p</w:t>
      </w:r>
      <w:r w:rsidRPr="00AB1E3D">
        <w:rPr>
          <w:rFonts w:ascii="Arial" w:hAnsi="Arial" w:cs="Arial"/>
          <w:spacing w:val="-1"/>
          <w:sz w:val="20"/>
          <w:szCs w:val="20"/>
        </w:rPr>
        <w:t>a</w:t>
      </w:r>
      <w:r w:rsidRPr="00AB1E3D">
        <w:rPr>
          <w:rFonts w:ascii="Arial" w:hAnsi="Arial" w:cs="Arial"/>
          <w:spacing w:val="1"/>
          <w:sz w:val="20"/>
          <w:szCs w:val="20"/>
        </w:rPr>
        <w:t>r</w:t>
      </w:r>
      <w:r w:rsidRPr="00AB1E3D">
        <w:rPr>
          <w:rFonts w:ascii="Arial" w:hAnsi="Arial" w:cs="Arial"/>
          <w:sz w:val="20"/>
          <w:szCs w:val="20"/>
        </w:rPr>
        <w:t xml:space="preserve">a </w:t>
      </w:r>
      <w:r w:rsidRPr="00AB1E3D">
        <w:rPr>
          <w:rFonts w:ascii="Arial" w:hAnsi="Arial" w:cs="Arial"/>
          <w:spacing w:val="3"/>
          <w:sz w:val="20"/>
          <w:szCs w:val="20"/>
        </w:rPr>
        <w:t>f</w:t>
      </w:r>
      <w:r w:rsidRPr="00AB1E3D">
        <w:rPr>
          <w:rFonts w:ascii="Arial" w:hAnsi="Arial" w:cs="Arial"/>
          <w:spacing w:val="-3"/>
          <w:sz w:val="20"/>
          <w:szCs w:val="20"/>
        </w:rPr>
        <w:t>u</w:t>
      </w:r>
      <w:r w:rsidRPr="00AB1E3D">
        <w:rPr>
          <w:rFonts w:ascii="Arial" w:hAnsi="Arial" w:cs="Arial"/>
          <w:spacing w:val="1"/>
          <w:sz w:val="20"/>
          <w:szCs w:val="20"/>
        </w:rPr>
        <w:t>t</w:t>
      </w:r>
      <w:r w:rsidRPr="00AB1E3D">
        <w:rPr>
          <w:rFonts w:ascii="Arial" w:hAnsi="Arial" w:cs="Arial"/>
          <w:sz w:val="20"/>
          <w:szCs w:val="20"/>
        </w:rPr>
        <w:t>ura</w:t>
      </w:r>
      <w:r w:rsidRPr="00AB1E3D">
        <w:rPr>
          <w:rFonts w:ascii="Arial" w:hAnsi="Arial" w:cs="Arial"/>
          <w:spacing w:val="3"/>
          <w:sz w:val="20"/>
          <w:szCs w:val="20"/>
        </w:rPr>
        <w:t xml:space="preserve"> </w:t>
      </w:r>
      <w:r w:rsidRPr="00AB1E3D">
        <w:rPr>
          <w:rFonts w:ascii="Arial" w:hAnsi="Arial" w:cs="Arial"/>
          <w:sz w:val="20"/>
          <w:szCs w:val="20"/>
        </w:rPr>
        <w:t>e</w:t>
      </w:r>
      <w:r w:rsidRPr="00AB1E3D">
        <w:rPr>
          <w:rFonts w:ascii="Arial" w:hAnsi="Arial" w:cs="Arial"/>
          <w:spacing w:val="3"/>
          <w:sz w:val="20"/>
          <w:szCs w:val="20"/>
        </w:rPr>
        <w:t xml:space="preserve"> </w:t>
      </w:r>
      <w:r w:rsidRPr="00AB1E3D">
        <w:rPr>
          <w:rFonts w:ascii="Arial" w:hAnsi="Arial" w:cs="Arial"/>
          <w:sz w:val="20"/>
          <w:szCs w:val="20"/>
        </w:rPr>
        <w:t>e</w:t>
      </w:r>
      <w:r w:rsidRPr="00AB1E3D">
        <w:rPr>
          <w:rFonts w:ascii="Arial" w:hAnsi="Arial" w:cs="Arial"/>
          <w:spacing w:val="-3"/>
          <w:sz w:val="20"/>
          <w:szCs w:val="20"/>
        </w:rPr>
        <w:t>v</w:t>
      </w:r>
      <w:r w:rsidRPr="00AB1E3D">
        <w:rPr>
          <w:rFonts w:ascii="Arial" w:hAnsi="Arial" w:cs="Arial"/>
          <w:sz w:val="20"/>
          <w:szCs w:val="20"/>
        </w:rPr>
        <w:t>e</w:t>
      </w:r>
      <w:r w:rsidRPr="00AB1E3D">
        <w:rPr>
          <w:rFonts w:ascii="Arial" w:hAnsi="Arial" w:cs="Arial"/>
          <w:spacing w:val="-1"/>
          <w:sz w:val="20"/>
          <w:szCs w:val="20"/>
        </w:rPr>
        <w:t>nt</w:t>
      </w:r>
      <w:r w:rsidRPr="00AB1E3D">
        <w:rPr>
          <w:rFonts w:ascii="Arial" w:hAnsi="Arial" w:cs="Arial"/>
          <w:sz w:val="20"/>
          <w:szCs w:val="20"/>
        </w:rPr>
        <w:t>u</w:t>
      </w:r>
      <w:r w:rsidRPr="00AB1E3D">
        <w:rPr>
          <w:rFonts w:ascii="Arial" w:hAnsi="Arial" w:cs="Arial"/>
          <w:spacing w:val="-1"/>
          <w:sz w:val="20"/>
          <w:szCs w:val="20"/>
        </w:rPr>
        <w:t>a</w:t>
      </w:r>
      <w:r w:rsidRPr="00AB1E3D">
        <w:rPr>
          <w:rFonts w:ascii="Arial" w:hAnsi="Arial" w:cs="Arial"/>
          <w:sz w:val="20"/>
          <w:szCs w:val="20"/>
        </w:rPr>
        <w:t>l</w:t>
      </w:r>
      <w:r w:rsidRPr="00AB1E3D">
        <w:rPr>
          <w:rFonts w:ascii="Arial" w:hAnsi="Arial" w:cs="Arial"/>
          <w:spacing w:val="6"/>
          <w:sz w:val="20"/>
          <w:szCs w:val="20"/>
        </w:rPr>
        <w:t xml:space="preserve"> </w:t>
      </w:r>
      <w:r w:rsidRPr="00AB1E3D">
        <w:rPr>
          <w:rFonts w:ascii="Arial" w:hAnsi="Arial" w:cs="Arial"/>
          <w:sz w:val="20"/>
          <w:szCs w:val="20"/>
        </w:rPr>
        <w:t>co</w:t>
      </w:r>
      <w:r w:rsidRPr="00AB1E3D">
        <w:rPr>
          <w:rFonts w:ascii="Arial" w:hAnsi="Arial" w:cs="Arial"/>
          <w:spacing w:val="-1"/>
          <w:sz w:val="20"/>
          <w:szCs w:val="20"/>
        </w:rPr>
        <w:t>n</w:t>
      </w:r>
      <w:r w:rsidRPr="00AB1E3D">
        <w:rPr>
          <w:rFonts w:ascii="Arial" w:hAnsi="Arial" w:cs="Arial"/>
          <w:spacing w:val="1"/>
          <w:sz w:val="20"/>
          <w:szCs w:val="20"/>
        </w:rPr>
        <w:t>tr</w:t>
      </w:r>
      <w:r w:rsidRPr="00AB1E3D">
        <w:rPr>
          <w:rFonts w:ascii="Arial" w:hAnsi="Arial" w:cs="Arial"/>
          <w:sz w:val="20"/>
          <w:szCs w:val="20"/>
        </w:rPr>
        <w:t>atação de empresa especializada para</w:t>
      </w:r>
      <w:r w:rsidRPr="00AB1E3D">
        <w:rPr>
          <w:rFonts w:ascii="Arial" w:hAnsi="Arial" w:cs="Arial"/>
          <w:b/>
          <w:sz w:val="20"/>
          <w:szCs w:val="20"/>
        </w:rPr>
        <w:t xml:space="preserve"> o fornecimento de licenças de sistema informatizado para o gerenciamento de  presença e regularidade da </w:t>
      </w:r>
      <w:proofErr w:type="spellStart"/>
      <w:r w:rsidRPr="00AB1E3D">
        <w:rPr>
          <w:rFonts w:ascii="Arial" w:hAnsi="Arial" w:cs="Arial"/>
          <w:b/>
          <w:sz w:val="20"/>
          <w:szCs w:val="20"/>
        </w:rPr>
        <w:t>frequentação</w:t>
      </w:r>
      <w:proofErr w:type="spellEnd"/>
      <w:r w:rsidRPr="00AB1E3D">
        <w:rPr>
          <w:rFonts w:ascii="Arial" w:hAnsi="Arial" w:cs="Arial"/>
          <w:b/>
          <w:sz w:val="20"/>
          <w:szCs w:val="20"/>
        </w:rPr>
        <w:t xml:space="preserve"> do corpo discente com comunicação efetiva com responsáveis, aquisição de dispositivos eletrônicos e serviços técnicos para implantação de plataforma integrada de dados</w:t>
      </w:r>
      <w:r w:rsidRPr="00AB1E3D">
        <w:rPr>
          <w:rFonts w:ascii="Arial" w:hAnsi="Arial" w:cs="Arial"/>
          <w:spacing w:val="3"/>
          <w:sz w:val="20"/>
          <w:szCs w:val="20"/>
        </w:rPr>
        <w:t>, na modalidade de prestação de serviços para</w:t>
      </w:r>
      <w:r w:rsidRPr="00AB1E3D">
        <w:rPr>
          <w:rFonts w:ascii="Arial" w:hAnsi="Arial" w:cs="Arial"/>
          <w:sz w:val="20"/>
          <w:szCs w:val="20"/>
        </w:rPr>
        <w:t xml:space="preserve"> licenciamento de software</w:t>
      </w:r>
      <w:r w:rsidRPr="00AB1E3D">
        <w:rPr>
          <w:rFonts w:ascii="Arial" w:hAnsi="Arial" w:cs="Arial"/>
          <w:spacing w:val="2"/>
          <w:sz w:val="20"/>
          <w:szCs w:val="20"/>
        </w:rPr>
        <w:t>, manutenções corretivas, treinamentos e suporte técnico no referido sistema</w:t>
      </w:r>
      <w:r w:rsidRPr="00AB1E3D">
        <w:rPr>
          <w:rFonts w:ascii="Arial" w:hAnsi="Arial" w:cs="Arial"/>
          <w:spacing w:val="3"/>
          <w:sz w:val="20"/>
          <w:szCs w:val="20"/>
        </w:rPr>
        <w:t xml:space="preserve"> e aquisição de dispositivos com serviços de instalação de equipamentos e </w:t>
      </w:r>
      <w:proofErr w:type="spellStart"/>
      <w:r w:rsidRPr="00AB1E3D">
        <w:rPr>
          <w:rFonts w:ascii="Arial" w:hAnsi="Arial" w:cs="Arial"/>
          <w:spacing w:val="3"/>
          <w:sz w:val="20"/>
          <w:szCs w:val="20"/>
        </w:rPr>
        <w:t>infraestrutura</w:t>
      </w:r>
      <w:proofErr w:type="spellEnd"/>
      <w:r w:rsidRPr="00AB1E3D">
        <w:rPr>
          <w:rFonts w:ascii="Arial" w:hAnsi="Arial" w:cs="Arial"/>
          <w:spacing w:val="3"/>
          <w:sz w:val="20"/>
          <w:szCs w:val="20"/>
        </w:rPr>
        <w:t xml:space="preserve"> </w:t>
      </w:r>
      <w:r w:rsidRPr="00AB1E3D">
        <w:rPr>
          <w:rFonts w:ascii="Arial" w:hAnsi="Arial" w:cs="Arial"/>
          <w:spacing w:val="-3"/>
          <w:sz w:val="20"/>
          <w:szCs w:val="20"/>
        </w:rPr>
        <w:t>p</w:t>
      </w:r>
      <w:r w:rsidRPr="00AB1E3D">
        <w:rPr>
          <w:rFonts w:ascii="Arial" w:hAnsi="Arial" w:cs="Arial"/>
          <w:sz w:val="20"/>
          <w:szCs w:val="20"/>
        </w:rPr>
        <w:t>ara</w:t>
      </w:r>
      <w:r w:rsidRPr="00AB1E3D">
        <w:rPr>
          <w:rFonts w:ascii="Arial" w:hAnsi="Arial" w:cs="Arial"/>
          <w:spacing w:val="1"/>
          <w:sz w:val="20"/>
          <w:szCs w:val="20"/>
        </w:rPr>
        <w:t xml:space="preserve"> </w:t>
      </w:r>
      <w:r w:rsidRPr="00AB1E3D">
        <w:rPr>
          <w:rFonts w:ascii="Arial" w:hAnsi="Arial" w:cs="Arial"/>
          <w:spacing w:val="-3"/>
          <w:sz w:val="20"/>
          <w:szCs w:val="20"/>
        </w:rPr>
        <w:t>a</w:t>
      </w:r>
      <w:r w:rsidRPr="00AB1E3D">
        <w:rPr>
          <w:rFonts w:ascii="Arial" w:hAnsi="Arial" w:cs="Arial"/>
          <w:spacing w:val="1"/>
          <w:sz w:val="20"/>
          <w:szCs w:val="20"/>
        </w:rPr>
        <w:t>t</w:t>
      </w:r>
      <w:r w:rsidRPr="00AB1E3D">
        <w:rPr>
          <w:rFonts w:ascii="Arial" w:hAnsi="Arial" w:cs="Arial"/>
          <w:sz w:val="20"/>
          <w:szCs w:val="20"/>
        </w:rPr>
        <w:t>e</w:t>
      </w:r>
      <w:r w:rsidRPr="00AB1E3D">
        <w:rPr>
          <w:rFonts w:ascii="Arial" w:hAnsi="Arial" w:cs="Arial"/>
          <w:spacing w:val="-1"/>
          <w:sz w:val="20"/>
          <w:szCs w:val="20"/>
        </w:rPr>
        <w:t>n</w:t>
      </w:r>
      <w:r w:rsidRPr="00AB1E3D">
        <w:rPr>
          <w:rFonts w:ascii="Arial" w:hAnsi="Arial" w:cs="Arial"/>
          <w:sz w:val="20"/>
          <w:szCs w:val="20"/>
        </w:rPr>
        <w:t>d</w:t>
      </w:r>
      <w:r w:rsidRPr="00AB1E3D">
        <w:rPr>
          <w:rFonts w:ascii="Arial" w:hAnsi="Arial" w:cs="Arial"/>
          <w:spacing w:val="-1"/>
          <w:sz w:val="20"/>
          <w:szCs w:val="20"/>
        </w:rPr>
        <w:t>e</w:t>
      </w:r>
      <w:r w:rsidRPr="00AB1E3D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z w:val="20"/>
          <w:szCs w:val="20"/>
        </w:rPr>
        <w:t>os</w:t>
      </w:r>
      <w:r w:rsidRPr="00AB1E3D">
        <w:rPr>
          <w:rFonts w:ascii="Arial" w:hAnsi="Arial" w:cs="Arial"/>
          <w:color w:val="000000"/>
          <w:sz w:val="20"/>
          <w:szCs w:val="20"/>
        </w:rPr>
        <w:t xml:space="preserve"> município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Determino, ainda, a adoção de medidas cabíveis para contratação do objeto no interesse da administração. </w:t>
      </w:r>
      <w:proofErr w:type="spellStart"/>
      <w:r>
        <w:rPr>
          <w:rFonts w:ascii="Arial" w:hAnsi="Arial" w:cs="Arial"/>
          <w:sz w:val="20"/>
          <w:szCs w:val="20"/>
        </w:rPr>
        <w:t>Caratinga</w:t>
      </w:r>
      <w:proofErr w:type="spellEnd"/>
      <w:r>
        <w:rPr>
          <w:rFonts w:ascii="Arial" w:hAnsi="Arial" w:cs="Arial"/>
          <w:sz w:val="20"/>
          <w:szCs w:val="20"/>
        </w:rPr>
        <w:t xml:space="preserve"> – MG 01 de dezembro de 2021. </w:t>
      </w:r>
      <w:proofErr w:type="spellStart"/>
      <w:r>
        <w:rPr>
          <w:rFonts w:ascii="Arial" w:hAnsi="Arial" w:cs="Arial"/>
          <w:sz w:val="20"/>
          <w:szCs w:val="20"/>
        </w:rPr>
        <w:t>Welington</w:t>
      </w:r>
      <w:proofErr w:type="spellEnd"/>
      <w:r>
        <w:rPr>
          <w:rFonts w:ascii="Arial" w:hAnsi="Arial" w:cs="Arial"/>
          <w:sz w:val="20"/>
          <w:szCs w:val="20"/>
        </w:rPr>
        <w:t xml:space="preserve"> Moreira de Oliveira – Presidente do </w:t>
      </w:r>
      <w:proofErr w:type="spellStart"/>
      <w:r>
        <w:rPr>
          <w:rFonts w:ascii="Arial" w:hAnsi="Arial" w:cs="Arial"/>
          <w:sz w:val="20"/>
          <w:szCs w:val="20"/>
        </w:rPr>
        <w:t>Cides</w:t>
      </w:r>
      <w:proofErr w:type="spellEnd"/>
      <w:r>
        <w:rPr>
          <w:rFonts w:ascii="Arial" w:hAnsi="Arial" w:cs="Arial"/>
          <w:sz w:val="20"/>
          <w:szCs w:val="20"/>
        </w:rPr>
        <w:t xml:space="preserve"> Leste.</w:t>
      </w: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0"/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315" w:rsidRDefault="00293315" w:rsidP="0029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14DF" w:rsidRDefault="004E14DF"/>
    <w:sectPr w:rsidR="004E14DF" w:rsidSect="004E1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315"/>
    <w:rsid w:val="00293315"/>
    <w:rsid w:val="004E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Contabilidade</cp:lastModifiedBy>
  <cp:revision>1</cp:revision>
  <dcterms:created xsi:type="dcterms:W3CDTF">2021-12-10T13:46:00Z</dcterms:created>
  <dcterms:modified xsi:type="dcterms:W3CDTF">2021-12-10T13:46:00Z</dcterms:modified>
</cp:coreProperties>
</file>